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CA1" w:rsidRDefault="00562CA1" w:rsidP="00562CA1">
      <w:pPr>
        <w:spacing w:after="0" w:line="240" w:lineRule="auto"/>
      </w:pPr>
    </w:p>
    <w:p w:rsidR="00562CA1" w:rsidRDefault="002F1AEA" w:rsidP="002F1AEA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8094964" cy="1981200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9813" cy="198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CA1" w:rsidRDefault="00562CA1" w:rsidP="00562CA1">
      <w:pPr>
        <w:spacing w:after="0" w:line="240" w:lineRule="auto"/>
      </w:pPr>
    </w:p>
    <w:p w:rsidR="002F1AEA" w:rsidRDefault="002F1AEA" w:rsidP="00352872">
      <w:pPr>
        <w:spacing w:after="0" w:line="360" w:lineRule="auto"/>
        <w:jc w:val="center"/>
        <w:rPr>
          <w:sz w:val="56"/>
          <w:szCs w:val="56"/>
        </w:rPr>
      </w:pPr>
    </w:p>
    <w:p w:rsidR="00BB131A" w:rsidRPr="00352872" w:rsidRDefault="00562CA1" w:rsidP="00352872">
      <w:pPr>
        <w:spacing w:after="0" w:line="360" w:lineRule="auto"/>
        <w:jc w:val="center"/>
        <w:rPr>
          <w:rFonts w:cs="Calibri"/>
          <w:b/>
          <w:sz w:val="56"/>
          <w:szCs w:val="56"/>
        </w:rPr>
      </w:pPr>
      <w:r w:rsidRPr="00352872">
        <w:rPr>
          <w:sz w:val="56"/>
          <w:szCs w:val="56"/>
        </w:rPr>
        <w:t>Operacja pn. „</w:t>
      </w:r>
      <w:r w:rsidR="00352872" w:rsidRPr="00352872">
        <w:rPr>
          <w:rFonts w:cs="Calibri"/>
          <w:b/>
          <w:sz w:val="56"/>
          <w:szCs w:val="56"/>
        </w:rPr>
        <w:t>………………………………………………………</w:t>
      </w:r>
      <w:r w:rsidR="00B65E35" w:rsidRPr="00352872">
        <w:rPr>
          <w:rFonts w:cs="Calibri"/>
          <w:b/>
          <w:sz w:val="56"/>
          <w:szCs w:val="56"/>
        </w:rPr>
        <w:t xml:space="preserve">”,  </w:t>
      </w:r>
      <w:r w:rsidR="00B65E35" w:rsidRPr="00352872">
        <w:rPr>
          <w:rFonts w:cs="Calibri"/>
          <w:bCs/>
          <w:sz w:val="56"/>
          <w:szCs w:val="56"/>
        </w:rPr>
        <w:t>realizowana przez</w:t>
      </w:r>
      <w:r w:rsidR="00B65E35" w:rsidRPr="00352872">
        <w:rPr>
          <w:rFonts w:cs="Calibri"/>
          <w:b/>
          <w:sz w:val="56"/>
          <w:szCs w:val="56"/>
        </w:rPr>
        <w:t xml:space="preserve"> </w:t>
      </w:r>
    </w:p>
    <w:p w:rsidR="00B65E35" w:rsidRPr="00352872" w:rsidRDefault="00352872" w:rsidP="00352872">
      <w:pPr>
        <w:spacing w:after="0" w:line="360" w:lineRule="auto"/>
        <w:jc w:val="center"/>
        <w:rPr>
          <w:rFonts w:cs="Calibri"/>
          <w:bCs/>
          <w:sz w:val="56"/>
          <w:szCs w:val="56"/>
        </w:rPr>
      </w:pPr>
      <w:r w:rsidRPr="00352872">
        <w:rPr>
          <w:rFonts w:cs="Calibri"/>
          <w:b/>
          <w:sz w:val="56"/>
          <w:szCs w:val="56"/>
        </w:rPr>
        <w:t>……………………………………..</w:t>
      </w:r>
      <w:r w:rsidR="00B65E35" w:rsidRPr="00352872">
        <w:rPr>
          <w:rFonts w:cs="Calibri"/>
          <w:b/>
          <w:sz w:val="56"/>
          <w:szCs w:val="56"/>
        </w:rPr>
        <w:t xml:space="preserve">, </w:t>
      </w:r>
      <w:r w:rsidR="00B65E35" w:rsidRPr="00352872">
        <w:rPr>
          <w:rFonts w:cs="Calibri"/>
          <w:bCs/>
          <w:sz w:val="56"/>
          <w:szCs w:val="56"/>
        </w:rPr>
        <w:t xml:space="preserve">mająca na celu </w:t>
      </w:r>
      <w:r w:rsidRPr="00352872">
        <w:rPr>
          <w:rFonts w:cs="Calibri"/>
          <w:bCs/>
          <w:sz w:val="56"/>
          <w:szCs w:val="56"/>
        </w:rPr>
        <w:t>………………………………………..</w:t>
      </w:r>
      <w:r w:rsidR="00B65E35" w:rsidRPr="00352872">
        <w:rPr>
          <w:rFonts w:cs="Calibri"/>
          <w:bCs/>
          <w:sz w:val="56"/>
          <w:szCs w:val="56"/>
        </w:rPr>
        <w:t>, współfinansowana jest ze środków Unii Europejskiej w ramach poddziałania 19.2  „Wsparcie na wdrażanie operacji w ramach strategii rozwoju lokalnego kierowanego przez społeczność” Programu Rozwoju Obszarów Wiejskich  na lata 2014-2020.</w:t>
      </w:r>
    </w:p>
    <w:p w:rsidR="00B65E35" w:rsidRPr="00B65E35" w:rsidRDefault="00B65E35" w:rsidP="00B65E35">
      <w:pPr>
        <w:spacing w:after="0" w:line="360" w:lineRule="auto"/>
        <w:jc w:val="center"/>
        <w:rPr>
          <w:rFonts w:cs="Calibri"/>
          <w:b/>
          <w:sz w:val="40"/>
          <w:szCs w:val="40"/>
        </w:rPr>
      </w:pPr>
    </w:p>
    <w:p w:rsidR="00B65E35" w:rsidRDefault="00B65E35" w:rsidP="00562CA1">
      <w:pPr>
        <w:spacing w:after="0" w:line="360" w:lineRule="auto"/>
        <w:jc w:val="center"/>
        <w:rPr>
          <w:sz w:val="36"/>
          <w:szCs w:val="36"/>
        </w:rPr>
      </w:pPr>
      <w:bookmarkStart w:id="0" w:name="_GoBack"/>
      <w:bookmarkEnd w:id="0"/>
    </w:p>
    <w:p w:rsidR="00562CA1" w:rsidRPr="002F1AEA" w:rsidRDefault="00562CA1" w:rsidP="00562CA1">
      <w:pPr>
        <w:spacing w:after="0" w:line="360" w:lineRule="auto"/>
        <w:jc w:val="center"/>
        <w:rPr>
          <w:b/>
          <w:bCs/>
          <w:sz w:val="44"/>
          <w:szCs w:val="44"/>
        </w:rPr>
      </w:pPr>
      <w:r w:rsidRPr="002F1AEA">
        <w:rPr>
          <w:b/>
          <w:bCs/>
          <w:sz w:val="44"/>
          <w:szCs w:val="44"/>
        </w:rPr>
        <w:t xml:space="preserve">Operacja realizowana w ramach </w:t>
      </w:r>
      <w:r w:rsidRPr="002F1AEA">
        <w:rPr>
          <w:b/>
          <w:bCs/>
          <w:iCs/>
          <w:sz w:val="44"/>
          <w:szCs w:val="44"/>
        </w:rPr>
        <w:t>Strategii Rozwoju Lokalnego Kierowanego przez Społeczność na lata 2016-2023</w:t>
      </w:r>
      <w:r w:rsidRPr="002F1AEA">
        <w:rPr>
          <w:b/>
          <w:bCs/>
          <w:sz w:val="44"/>
          <w:szCs w:val="44"/>
        </w:rPr>
        <w:t>, wdrażanej przez Stowarzyszenie „Lokalna Grupa Działania Partnerstwo Kaczawskie”.</w:t>
      </w:r>
    </w:p>
    <w:p w:rsidR="00915774" w:rsidRPr="00352872" w:rsidRDefault="00915774">
      <w:pPr>
        <w:rPr>
          <w:b/>
          <w:bCs/>
          <w:sz w:val="56"/>
          <w:szCs w:val="56"/>
        </w:rPr>
      </w:pPr>
    </w:p>
    <w:sectPr w:rsidR="00915774" w:rsidRPr="00352872" w:rsidSect="006C0160">
      <w:pgSz w:w="23811" w:h="16838" w:orient="landscape" w:code="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A1"/>
    <w:rsid w:val="002F1AEA"/>
    <w:rsid w:val="00352872"/>
    <w:rsid w:val="00562CA1"/>
    <w:rsid w:val="006C0160"/>
    <w:rsid w:val="00774C16"/>
    <w:rsid w:val="007D0376"/>
    <w:rsid w:val="00866566"/>
    <w:rsid w:val="00915774"/>
    <w:rsid w:val="00B21954"/>
    <w:rsid w:val="00B65E35"/>
    <w:rsid w:val="00BB131A"/>
    <w:rsid w:val="00D52E5E"/>
    <w:rsid w:val="00E245D3"/>
    <w:rsid w:val="00F1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8CD1"/>
  <w15:chartTrackingRefBased/>
  <w15:docId w15:val="{F0B78622-1747-4F8A-9306-C9CCD5B5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C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2019-06-12T08:41:00Z</cp:lastPrinted>
  <dcterms:created xsi:type="dcterms:W3CDTF">2020-01-09T12:54:00Z</dcterms:created>
  <dcterms:modified xsi:type="dcterms:W3CDTF">2020-01-09T12:56:00Z</dcterms:modified>
</cp:coreProperties>
</file>